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autoSpaceDE w:val="0"/>
        <w:autoSpaceDN w:val="0"/>
        <w:adjustRightInd w:val="0"/>
        <w:ind w:left="540" w:right="-90" w:firstLine="18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n-IN" w:eastAsia="en-IN"/>
        </w:rPr>
        <w:pict>
          <v:rect id="Rectangle 1" o:spid="_x0000_s1026" style="position:absolute;left:0;text-align:left;margin-left:0;margin-top:18.75pt;width:284.25pt;height:101.2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" filled="f" stroked="f" strokeweight="0">
            <v:textbox inset="0,0,0,0">
              <w:txbxContent>
                <w:p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Jasmine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Kaur</w:t>
                  </w:r>
                  <w:proofErr w:type="spellEnd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Sokhi</w:t>
                  </w:r>
                  <w:proofErr w:type="spellEnd"/>
                </w:p>
                <w:p>
                  <w:pPr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inline distT="0" distB="0" distL="0" distR="0">
            <wp:extent cx="1225296" cy="1421892"/>
            <wp:effectExtent l="19050" t="0" r="0" b="0"/>
            <wp:docPr id="3" name="Picture 2" descr="jasmine_photo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mine_photo1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pict>
          <v:rect id="_x0000_i1025" style="width:451.3pt;height:1.5pt" o:hralign="center" o:hrstd="t" o:hr="t" fillcolor="#a0a0a0" stroked="f"/>
        </w:pict>
      </w:r>
    </w:p>
    <w:p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OBJECTIVE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To work for an organization where I can apply my acquired knowledge and skills to help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them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grow along with my personal growth.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To contribute to the mission and vision of the organization.</w:t>
      </w:r>
      <w:proofErr w:type="gramEnd"/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CAREER SUMMARY</w:t>
      </w:r>
    </w:p>
    <w:p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 post-graduate with total experience of more than 6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years in travel industry.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Creative, knowledgeable and proven travel consultant providing information, advice and booking services for people wishing to travel.  Have the distinction of working with the best travel companies of India.</w:t>
      </w: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PROFESSIONAL COMPETENCIES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Ability to manage travel plans and organize tasks effectively.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Strong work ethics with willingness to take ownership and responsibility.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Great interpersonal and communication skills.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Proficiency in MS Word and excel. </w:t>
      </w: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WORK EXPERIENCE</w:t>
      </w: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Yatra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Online Pvt. Ltd., Jamshedpur</w:t>
      </w: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Yatra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Holiday Advisor </w:t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August 2014 – Till date</w:t>
      </w:r>
    </w:p>
    <w:p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Understanding the need of customer and pitching the relevant product.</w:t>
      </w:r>
    </w:p>
    <w:p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autoSpaceDE w:val="0"/>
        <w:autoSpaceDN w:val="0"/>
        <w:adjustRightInd w:val="0"/>
        <w:ind w:right="-9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Designing itineraries for international &amp; domestic holidays and convincing the client for the same.</w:t>
      </w:r>
    </w:p>
    <w:p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International &amp; domestic ticketing.</w:t>
      </w:r>
    </w:p>
    <w:p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Advising the customer regarding visa formalities.</w:t>
      </w:r>
    </w:p>
    <w:p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Booking hotels and flight tickets.</w:t>
      </w:r>
    </w:p>
    <w:p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Being the customer’s touch point till the time his holiday is completed.</w:t>
      </w:r>
    </w:p>
    <w:p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Achievement: Ranked second among the top sellers for the financial year 2014-15, PAN India</w:t>
      </w: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Cox &amp; Kings Ltd., Nagpur </w:t>
      </w: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Store / Franchisee Manager - June 2013 – January 2014</w:t>
      </w:r>
    </w:p>
    <w:p>
      <w:pPr>
        <w:pStyle w:val="ListParagraph"/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Overseeing the entire store/franchisee operations &amp; ensuring that the targets are achieved.</w:t>
      </w:r>
    </w:p>
    <w:p>
      <w:pPr>
        <w:pStyle w:val="ListParagraph"/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 the point of contact between Franchisee &amp; C&amp;K </w:t>
      </w:r>
    </w:p>
    <w:p>
      <w:pPr>
        <w:pStyle w:val="ListParagraph"/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Timely MIS and Report generation </w:t>
      </w:r>
    </w:p>
    <w:p>
      <w:pPr>
        <w:pStyle w:val="ListParagraph"/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Achieve seasonal deal targets </w:t>
      </w:r>
    </w:p>
    <w:p>
      <w:pPr>
        <w:pStyle w:val="ListParagraph"/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Providing maximum customer satisfaction by closely interacting customers to understand their requirements. </w:t>
      </w:r>
    </w:p>
    <w:p>
      <w:pPr>
        <w:pStyle w:val="ListParagraph"/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Ensure complaint resolution within specified time frame. </w:t>
      </w:r>
    </w:p>
    <w:p>
      <w:pPr>
        <w:pStyle w:val="ListParagraph"/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Recruitment and training of Franchisee staff </w:t>
      </w:r>
    </w:p>
    <w:p>
      <w:pPr>
        <w:pStyle w:val="ListParagraph"/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Relationship management with customers and key accounts. </w:t>
      </w: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Reason for leaving:  Got married and shifted to Jamshedpur</w:t>
      </w: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Yatra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Online Pvt. Ltd., Nagpur</w:t>
      </w: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Sales Executive - September 2009 – June 2013</w:t>
      </w:r>
    </w:p>
    <w:p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Handling walk-in customers for both international and domestic holidays.</w:t>
      </w:r>
    </w:p>
    <w:p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Generating leads and calling upon leads in a timely manner and generating business.</w:t>
      </w:r>
    </w:p>
    <w:p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Outbound operations, negotiating with the international suppliers for better quotes.</w:t>
      </w:r>
    </w:p>
    <w:p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Providing visa information to the customer and processing the same.</w:t>
      </w:r>
    </w:p>
    <w:p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Achieving targets from time to time and repetitive clientele.</w:t>
      </w: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Achievement:  Received the ‘Top Seller – Outbound Packages’ award for the year 2012, PAN India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br/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Hamabo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India Pvt. Ltd., Gurgaon </w:t>
      </w: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Admin Executive - July 2007 – January 2008</w:t>
      </w:r>
    </w:p>
    <w:p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Type correspondence, reports and other documents.</w:t>
      </w:r>
    </w:p>
    <w:p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Maintain office files and other confidential documents.</w:t>
      </w:r>
    </w:p>
    <w:p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Take minutes at meetings.</w:t>
      </w:r>
    </w:p>
    <w:p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Distribute minutes.</w:t>
      </w:r>
    </w:p>
    <w:p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Coordinate repairs to office equipment.</w:t>
      </w:r>
    </w:p>
    <w:p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Handing day-to-day accounts like petty cash.</w:t>
      </w: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DMC Management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Consultants Ltd., Nagpur </w:t>
      </w: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Senior Medical Transcriptionist - </w:t>
      </w:r>
      <w:r>
        <w:rPr>
          <w:rFonts w:ascii="Arial" w:hAnsi="Arial" w:cs="Arial"/>
          <w:b/>
          <w:color w:val="000000"/>
          <w:sz w:val="20"/>
          <w:szCs w:val="20"/>
        </w:rPr>
        <w:t>March 2004 – March 2007</w:t>
      </w:r>
    </w:p>
    <w:p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Listening to voice recordings made by doctors or other health care staff. </w:t>
      </w:r>
    </w:p>
    <w:p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Type what is heard into a word processing program on a computer.  </w:t>
      </w:r>
    </w:p>
    <w:p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Typing approximately 500 to 700 lines in a day.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EDUCATIONAL QUALIFICATIONS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IATA / UFTAA Foundation course</w:t>
      </w:r>
      <w:r>
        <w:rPr>
          <w:rFonts w:ascii="Arial" w:hAnsi="Arial" w:cs="Arial"/>
          <w:color w:val="000000"/>
          <w:sz w:val="20"/>
          <w:szCs w:val="20"/>
        </w:rPr>
        <w:tab/>
        <w:t>September 2008 - March 2009</w:t>
      </w:r>
    </w:p>
    <w:p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Master’s degree in Commerce (M.com)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April 2004 -  March 2006         </w:t>
      </w:r>
    </w:p>
    <w:p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HOBBIES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Music, Browsing and Gardening</w:t>
      </w:r>
    </w:p>
    <w:p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PERSONAL DETAILS</w:t>
      </w:r>
    </w:p>
    <w:p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Date of birth              : 30 January 1982</w:t>
      </w:r>
      <w:r>
        <w:rPr>
          <w:rFonts w:ascii="Arial" w:hAnsi="Arial" w:cs="Arial"/>
          <w:color w:val="000000"/>
          <w:sz w:val="20"/>
          <w:szCs w:val="20"/>
        </w:rPr>
        <w:br/>
        <w:t>Nationality                 : Indian</w:t>
      </w:r>
    </w:p>
    <w:p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Languages                : English, Hindi &amp; Punjabi (Native language)</w:t>
      </w:r>
    </w:p>
    <w:p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Marital Status            : Married</w:t>
      </w:r>
    </w:p>
    <w:p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Contacts                    : Mobile:  +971568812871 (Dubai), +917739018386 (India)</w:t>
      </w:r>
    </w:p>
    <w:p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Email:  jazsokhi@gmail.com      </w:t>
      </w:r>
      <w:r>
        <w:rPr>
          <w:rFonts w:ascii="Arial" w:hAnsi="Arial" w:cs="Arial"/>
          <w:color w:val="000000"/>
          <w:sz w:val="20"/>
          <w:szCs w:val="20"/>
        </w:rPr>
        <w:br/>
      </w:r>
    </w:p>
    <w:p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  <w:t>REFERENCES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Mr.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Pancholi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Area Sales Manager – Cox &amp; Kings Ltd; Phone: +91-8224068418,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sumit.pancholi@coxandkings.com</w:t>
        </w:r>
      </w:hyperlink>
    </w:p>
    <w:p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>
      <w:pPr>
        <w:widowControl w:val="0"/>
        <w:tabs>
          <w:tab w:val="center" w:pos="4320"/>
        </w:tabs>
        <w:autoSpaceDE w:val="0"/>
        <w:autoSpaceDN w:val="0"/>
        <w:adjustRightInd w:val="0"/>
      </w:pPr>
      <w:r>
        <w:rPr>
          <w:rFonts w:ascii="Arial" w:hAnsi="Arial" w:cs="Arial"/>
          <w:color w:val="000000"/>
          <w:sz w:val="20"/>
          <w:szCs w:val="20"/>
        </w:rPr>
        <w:t xml:space="preserve">Mr.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Ritesh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Bawangade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(Ex. Branch Manager,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Yatra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-Nagpur), Sole Proprietor,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Raashi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Holidays, Nagpur, Phone:  +91-9766699289</w:t>
      </w:r>
    </w:p>
    <w:sectPr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E83"/>
    <w:multiLevelType w:val="hybridMultilevel"/>
    <w:tmpl w:val="590ED2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43F4A"/>
    <w:multiLevelType w:val="hybridMultilevel"/>
    <w:tmpl w:val="8B665D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3395E"/>
    <w:multiLevelType w:val="hybridMultilevel"/>
    <w:tmpl w:val="36EE9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4542F0"/>
    <w:multiLevelType w:val="hybridMultilevel"/>
    <w:tmpl w:val="805E3D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96D9E"/>
    <w:multiLevelType w:val="hybridMultilevel"/>
    <w:tmpl w:val="32A8C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E4A9E"/>
    <w:multiLevelType w:val="hybridMultilevel"/>
    <w:tmpl w:val="B2F848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E1AFA"/>
    <w:multiLevelType w:val="hybridMultilevel"/>
    <w:tmpl w:val="3E4411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pPr>
      <w:ind w:left="720"/>
    </w:pPr>
    <w:rPr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133D86"/>
    <w:pPr>
      <w:ind w:left="720"/>
    </w:pPr>
    <w:rPr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33D86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33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65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5AD2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it.pancholi@coxandking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nikku</cp:lastModifiedBy>
  <cp:revision>5</cp:revision>
  <dcterms:created xsi:type="dcterms:W3CDTF">2016-04-07T09:29:00Z</dcterms:created>
  <dcterms:modified xsi:type="dcterms:W3CDTF">2016-04-16T16:19:00Z</dcterms:modified>
</cp:coreProperties>
</file>